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68D0F" w14:textId="126DAAC9" w:rsidR="00917C8C" w:rsidRPr="00CC3E2D" w:rsidRDefault="005C5143">
      <w:pPr>
        <w:spacing w:line="360" w:lineRule="auto"/>
        <w:jc w:val="center"/>
        <w:rPr>
          <w:rFonts w:ascii="黑体" w:eastAsia="黑体" w:hAnsi="黑体"/>
          <w:sz w:val="40"/>
          <w:szCs w:val="40"/>
        </w:rPr>
      </w:pPr>
      <w:r w:rsidRPr="00CC3E2D">
        <w:rPr>
          <w:rFonts w:ascii="黑体" w:eastAsia="黑体" w:hAnsi="黑体" w:hint="eastAsia"/>
          <w:sz w:val="40"/>
          <w:szCs w:val="40"/>
          <w:lang w:bidi="hi-IN"/>
        </w:rPr>
        <w:t>20</w:t>
      </w:r>
      <w:r w:rsidR="00221E1D" w:rsidRPr="00CC3E2D">
        <w:rPr>
          <w:rFonts w:ascii="黑体" w:eastAsia="黑体" w:hAnsi="黑体"/>
          <w:sz w:val="40"/>
          <w:szCs w:val="40"/>
          <w:lang w:bidi="hi-IN"/>
        </w:rPr>
        <w:t>2</w:t>
      </w:r>
      <w:r w:rsidR="00F13A04" w:rsidRPr="00CC3E2D">
        <w:rPr>
          <w:rFonts w:ascii="黑体" w:eastAsia="黑体" w:hAnsi="黑体"/>
          <w:sz w:val="40"/>
          <w:szCs w:val="40"/>
          <w:lang w:bidi="hi-IN"/>
        </w:rPr>
        <w:t>4</w:t>
      </w:r>
      <w:r w:rsidRPr="00CC3E2D">
        <w:rPr>
          <w:rFonts w:ascii="黑体" w:eastAsia="黑体" w:hAnsi="黑体" w:hint="eastAsia"/>
          <w:sz w:val="40"/>
          <w:szCs w:val="40"/>
        </w:rPr>
        <w:t>年硕士研究生入学考试自命题考试大纲</w:t>
      </w:r>
    </w:p>
    <w:p w14:paraId="0824CC89" w14:textId="11E4DE1E" w:rsidR="00917C8C" w:rsidRPr="00CC3E2D" w:rsidRDefault="005C5143">
      <w:pPr>
        <w:widowControl/>
        <w:spacing w:after="200" w:line="500" w:lineRule="exact"/>
        <w:jc w:val="center"/>
        <w:rPr>
          <w:rFonts w:ascii="黑体" w:eastAsia="黑体" w:hAnsi="黑体"/>
          <w:kern w:val="0"/>
          <w:sz w:val="24"/>
          <w:szCs w:val="22"/>
        </w:rPr>
      </w:pPr>
      <w:bookmarkStart w:id="0" w:name="_GoBack"/>
      <w:bookmarkEnd w:id="0"/>
      <w:r w:rsidRPr="00CC3E2D">
        <w:rPr>
          <w:rFonts w:ascii="黑体" w:eastAsia="黑体" w:hAnsi="黑体" w:hint="eastAsia"/>
          <w:kern w:val="0"/>
          <w:sz w:val="28"/>
          <w:szCs w:val="22"/>
        </w:rPr>
        <w:t>考试科目代码：</w:t>
      </w:r>
      <w:r w:rsidR="00C45939">
        <w:rPr>
          <w:rFonts w:ascii="黑体" w:eastAsia="黑体" w:hAnsi="黑体" w:hint="eastAsia"/>
          <w:kern w:val="0"/>
          <w:sz w:val="28"/>
          <w:szCs w:val="22"/>
        </w:rPr>
        <w:t>[</w:t>
      </w:r>
      <w:r w:rsidR="00C45939">
        <w:rPr>
          <w:rFonts w:ascii="黑体" w:eastAsia="黑体" w:hAnsi="黑体"/>
          <w:kern w:val="0"/>
          <w:sz w:val="28"/>
          <w:szCs w:val="22"/>
        </w:rPr>
        <w:t xml:space="preserve">  ]</w:t>
      </w:r>
      <w:r w:rsidRPr="00CC3E2D">
        <w:rPr>
          <w:rFonts w:ascii="黑体" w:eastAsia="黑体" w:hAnsi="黑体" w:hint="eastAsia"/>
          <w:kern w:val="0"/>
          <w:sz w:val="28"/>
          <w:szCs w:val="22"/>
        </w:rPr>
        <w:t xml:space="preserve">      考试科目名称： 中外文学经典作品</w:t>
      </w:r>
    </w:p>
    <w:p w14:paraId="06C766D6" w14:textId="77777777" w:rsidR="00917C8C" w:rsidRPr="00CC3E2D" w:rsidRDefault="00917C8C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2AC0C2A9" w14:textId="77777777" w:rsidR="00917C8C" w:rsidRPr="00CC3E2D" w:rsidRDefault="005C5143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 w:rsidRPr="00CC3E2D"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>一、试卷结构</w:t>
      </w:r>
    </w:p>
    <w:p w14:paraId="3FF8999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1．试卷成绩及考试时间</w:t>
      </w:r>
    </w:p>
    <w:p w14:paraId="3F29520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本试卷满分为150分，考试时间为120分钟。</w:t>
      </w:r>
    </w:p>
    <w:p w14:paraId="2F3BDEE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2．答题方式：闭卷、笔试</w:t>
      </w:r>
    </w:p>
    <w:p w14:paraId="26E25AD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3．试卷内容结构：中国古代文学经典作品、中国现当代文学经典作品与外国文学经典作品三部分原则上各50分。</w:t>
      </w:r>
    </w:p>
    <w:p w14:paraId="54C4DD86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4．题型结构：</w:t>
      </w:r>
    </w:p>
    <w:p w14:paraId="1F73469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名词解释，4-6个，每题4-5分</w:t>
      </w:r>
    </w:p>
    <w:p w14:paraId="246780F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简答题，4-6个，每题5-6分</w:t>
      </w:r>
    </w:p>
    <w:p w14:paraId="31CC7953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论述题，3-4个，每题10-15分</w:t>
      </w:r>
    </w:p>
    <w:p w14:paraId="0C5731F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材料分析题，1-2个，每题10-25分</w:t>
      </w:r>
    </w:p>
    <w:p w14:paraId="08243E74" w14:textId="77777777" w:rsidR="00917C8C" w:rsidRPr="00CC3E2D" w:rsidRDefault="00917C8C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</w:p>
    <w:p w14:paraId="717C8F53" w14:textId="77777777" w:rsidR="00917C8C" w:rsidRPr="00CC3E2D" w:rsidRDefault="005C5143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 w:rsidRPr="00CC3E2D"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 xml:space="preserve">二、考试目标与考试内容 </w:t>
      </w:r>
    </w:p>
    <w:p w14:paraId="52936347" w14:textId="77777777" w:rsidR="00917C8C" w:rsidRPr="00CC3E2D" w:rsidRDefault="005C5143">
      <w:pPr>
        <w:spacing w:line="276" w:lineRule="auto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b/>
          <w:sz w:val="28"/>
          <w:szCs w:val="28"/>
          <w:lang w:bidi="hi-IN"/>
        </w:rPr>
        <w:t xml:space="preserve">●考试目标 </w:t>
      </w:r>
    </w:p>
    <w:p w14:paraId="7B548C0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1．全面了解中外文学经典作品产生原因与基本规律。</w:t>
      </w:r>
    </w:p>
    <w:p w14:paraId="758C142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2．科学准确认识中外文学经典作品的创作特征和美学风格。</w:t>
      </w:r>
    </w:p>
    <w:p w14:paraId="19EEC81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3．深层次认识中外文学经典作品作为人学、文化学、文明进程的文学阐释功能之价值。</w:t>
      </w:r>
    </w:p>
    <w:p w14:paraId="787F91D7" w14:textId="77777777" w:rsidR="00917C8C" w:rsidRPr="00CC3E2D" w:rsidRDefault="00917C8C">
      <w:pPr>
        <w:autoSpaceDE w:val="0"/>
        <w:autoSpaceDN w:val="0"/>
        <w:spacing w:line="360" w:lineRule="auto"/>
        <w:rPr>
          <w:rFonts w:ascii="黑体" w:eastAsia="黑体" w:hAnsi="黑体" w:cs="宋体"/>
          <w:sz w:val="24"/>
          <w:szCs w:val="24"/>
        </w:rPr>
      </w:pPr>
    </w:p>
    <w:p w14:paraId="510AE3BC" w14:textId="77777777" w:rsidR="00917C8C" w:rsidRPr="00CC3E2D" w:rsidRDefault="005C5143">
      <w:pPr>
        <w:spacing w:line="276" w:lineRule="auto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b/>
          <w:sz w:val="28"/>
          <w:szCs w:val="28"/>
          <w:lang w:bidi="hi-IN"/>
        </w:rPr>
        <w:lastRenderedPageBreak/>
        <w:t>●考试内容</w:t>
      </w:r>
    </w:p>
    <w:p w14:paraId="29CF7C3D" w14:textId="77777777" w:rsidR="00917C8C" w:rsidRPr="00CC3E2D" w:rsidRDefault="005C5143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CC3E2D">
        <w:rPr>
          <w:rFonts w:ascii="黑体" w:eastAsia="黑体" w:hAnsi="黑体" w:cs="宋体" w:hint="eastAsia"/>
          <w:sz w:val="28"/>
          <w:szCs w:val="28"/>
        </w:rPr>
        <w:t>中国古代文学部分</w:t>
      </w:r>
    </w:p>
    <w:p w14:paraId="17DDFAF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（一） 先秦文学经典作品</w:t>
      </w:r>
    </w:p>
    <w:p w14:paraId="39F0ADA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1.先秦诗歌经典作品：《诗经》、《楚辞》。</w:t>
      </w:r>
    </w:p>
    <w:p w14:paraId="614342D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2.先秦散文经典作品：诸子散文、历史散文。</w:t>
      </w:r>
    </w:p>
    <w:p w14:paraId="6C6874D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（二）两汉文学</w:t>
      </w:r>
    </w:p>
    <w:p w14:paraId="7E575F8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1.两汉经典散文：历史散文、政论散文。</w:t>
      </w:r>
    </w:p>
    <w:p w14:paraId="78F8AEF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2.两汉经典诗歌：古诗十九首、汉乐府民歌代表作品。</w:t>
      </w:r>
    </w:p>
    <w:p w14:paraId="775CE303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 (三)魏晋南北朝文学</w:t>
      </w:r>
    </w:p>
    <w:p w14:paraId="417DED9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1.魏晋南北朝经典诗歌：建安诗歌、陶渊明、谢灵运的山水田园诗。</w:t>
      </w:r>
    </w:p>
    <w:p w14:paraId="17108B4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2.魏晋南北朝经典散文、骈文与小说：曹植、王粲、庾信等的散文、志怪志人小说代表作品。</w:t>
      </w:r>
    </w:p>
    <w:p w14:paraId="70BCF3D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（四）隋唐五代文学</w:t>
      </w:r>
    </w:p>
    <w:p w14:paraId="1BE299E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1.唐代经典诗歌：王维、李白、杜甫、白居易、李商隐、杜牧的诗歌。</w:t>
      </w:r>
    </w:p>
    <w:p w14:paraId="5F36177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2.唐代经典散文与传奇：韩愈、柳宗元散文与唐传奇代表作品。</w:t>
      </w:r>
    </w:p>
    <w:p w14:paraId="392E2790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（五）宋辽金元文学</w:t>
      </w:r>
    </w:p>
    <w:p w14:paraId="3AB08D2A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1.宋代经典诗词：苏轼、陆游的诗，苏轼、辛弃疾的豪放词，秦观、李清照、姜夔、周邦彦的婉约词。</w:t>
      </w:r>
    </w:p>
    <w:p w14:paraId="2224538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2.宋代经典散文：欧阳修、王安石、苏轼的散文。</w:t>
      </w:r>
    </w:p>
    <w:p w14:paraId="66A568F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3.元代经典诗词：马致远、张可久的散曲代表作品。</w:t>
      </w:r>
    </w:p>
    <w:p w14:paraId="72B990E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4、元代经典戏剧：《窦娥冤》、《西厢记》。</w:t>
      </w:r>
    </w:p>
    <w:p w14:paraId="53F96D7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（六）明代文学</w:t>
      </w:r>
    </w:p>
    <w:p w14:paraId="22EA912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1.明代经典小说：《三国演义》、《水浒传》、《西游记》、《金瓶梅》、“三言二拍”代表作品。</w:t>
      </w:r>
    </w:p>
    <w:p w14:paraId="1BCF743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2.明代经典戏剧：《牡丹亭》。</w:t>
      </w:r>
    </w:p>
    <w:p w14:paraId="00AA1CC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（七）清代文学</w:t>
      </w:r>
    </w:p>
    <w:p w14:paraId="191FAE8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1.清代经典小说：《红楼梦》、《聊斋志异》、《儒林外史》。</w:t>
      </w:r>
    </w:p>
    <w:p w14:paraId="6F76500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2.清代经典戏剧：《长生殿》、《桃花扇》。</w:t>
      </w:r>
    </w:p>
    <w:p w14:paraId="28E8CE42" w14:textId="77777777" w:rsidR="00917C8C" w:rsidRPr="00CC3E2D" w:rsidRDefault="00917C8C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</w:p>
    <w:p w14:paraId="063D9492" w14:textId="77777777" w:rsidR="00917C8C" w:rsidRPr="00CC3E2D" w:rsidRDefault="005C5143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CC3E2D">
        <w:rPr>
          <w:rFonts w:ascii="黑体" w:eastAsia="黑体" w:hAnsi="黑体" w:cs="宋体" w:hint="eastAsia"/>
          <w:sz w:val="28"/>
          <w:szCs w:val="28"/>
        </w:rPr>
        <w:t>中国现当代文学部分</w:t>
      </w:r>
    </w:p>
    <w:p w14:paraId="0379494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（一）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1917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1927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14:paraId="5EFE0BE0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鲁迅《呐喊》、《彷徨》、《故事新编》。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531A88B6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初期白话诗：郭沫若《女神》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;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冰心“春水体”或“繁星体”小诗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;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闻一多、徐志摩的新格律诗；李金发的象征主义诗歌。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3BFB7D04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3. 20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年代小说：许地山《缀网劳蛛》；叶圣陶《倪焕之》；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郁达夫《沉沦》《春风沉醉的晚上》。</w:t>
      </w:r>
    </w:p>
    <w:p w14:paraId="39F7E68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4. 20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年代散文：《野草》、《朝花夕拾》；周作人、冰心等作家代表作品。</w:t>
      </w:r>
    </w:p>
    <w:p w14:paraId="7654C933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5.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田汉《获虎之夜》。</w:t>
      </w:r>
    </w:p>
    <w:p w14:paraId="2DB78DC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（二）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1927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1937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的文学 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75C70CF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茅盾《子夜》；丁玲《莎菲女士的日记》；张天翼《包氏父子》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。</w:t>
      </w:r>
    </w:p>
    <w:p w14:paraId="704A563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蒋光慈《咆哮了的土地》；柔石《二月》；艾芜《南行记》；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萧红《生死场》、《呼兰河传》。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6EDA9C8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3.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巴金《家》、《寒夜》；《死水微澜》；老舍《骆驼祥子》《四世同堂》；沈从文《边城》。</w:t>
      </w:r>
    </w:p>
    <w:p w14:paraId="53B4B0F4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4. 30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年代散文：鲁迅杂文；林语堂、丰子恺的散文创作。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55F5517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5.30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年代戏剧：曹禺《雷雨》《日出》、田汉《名优之死》。</w:t>
      </w:r>
    </w:p>
    <w:p w14:paraId="3F4401E0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6.30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年代新诗：戴望舒《雨巷》。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2F08C39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（三）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1937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1949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的文学 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7E437FA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艾青、田间、穆旦的诗歌创作；冯至《十四行集》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。</w:t>
      </w:r>
    </w:p>
    <w:p w14:paraId="7E85B5D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国统区小说：钱钟书《围城》、张爱玲《金锁记》。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6A9DB02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4.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解放区小说：赵树理《小二黑结婚》、孙犁《荷花淀》、丁玲《太阳照在桑干河上》、周立波《暴风骤雨》。</w:t>
      </w:r>
    </w:p>
    <w:p w14:paraId="3E7C9BA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5.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歌剧《白毛女》。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4D6CC97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（四）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1949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1976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年的文学创作</w:t>
      </w:r>
    </w:p>
    <w:p w14:paraId="617A762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闻捷《天山牧歌》；贺敬之、郭小川的政治抒情诗。</w:t>
      </w:r>
    </w:p>
    <w:p w14:paraId="3212D94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梁斌《红旗谱》、柳青《创业史》。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182589D4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3.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杨朔、秦牧的散文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。</w:t>
      </w:r>
    </w:p>
    <w:p w14:paraId="73253D1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4.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老舍《茶馆》、《关汉卿》。</w:t>
      </w:r>
    </w:p>
    <w:p w14:paraId="76A67D1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（五）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1978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1989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14:paraId="6C19C96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“归来者”的诗、朦胧诗、“第三代”诗的代表作品。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34512DF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张贤亮《绿化树》、古华《芙蓉镇》、张炜《古船》。</w:t>
      </w:r>
    </w:p>
    <w:p w14:paraId="295E498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3.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韩少功《爸爸爸》、残雪《苍老的浮云》、余华《现实一种》《河边的错误》、池莉“烦恼三部曲”；铁凝《玫瑰门》。</w:t>
      </w:r>
    </w:p>
    <w:p w14:paraId="2138B616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lastRenderedPageBreak/>
        <w:t>4.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散文创作：贾平凹“商州系列”。</w:t>
      </w:r>
    </w:p>
    <w:p w14:paraId="17AE3A3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5.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戏剧创作：高行健《车站》。</w:t>
      </w:r>
    </w:p>
    <w:p w14:paraId="11FD249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（六）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1990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2000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14:paraId="37721E1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小说创作：陈忠实《白鹿原》、林白《一个人的战争》、邱华栋《哭泣游戏》、朱文《我爱美元》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。</w:t>
      </w:r>
    </w:p>
    <w:p w14:paraId="2FF9DCC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王安忆《长恨歌》，余华《活着》、《许三观卖血记》，王小波《黄金时代》。</w:t>
      </w:r>
    </w:p>
    <w:p w14:paraId="1F98B35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3.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散文创作：余秋雨的文化散文。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4025B92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（七）2000年以来的文学</w:t>
      </w:r>
    </w:p>
    <w:p w14:paraId="023DA448" w14:textId="77B6D9F9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</w:t>
      </w:r>
      <w:r w:rsidR="00A11F0E"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底层叙事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；贾平凹《高兴》。</w:t>
      </w:r>
    </w:p>
    <w:p w14:paraId="11D402B9" w14:textId="4BAB9D1D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2.生态文学</w:t>
      </w:r>
      <w:r w:rsidR="00A11F0E"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；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《狼图腾》。</w:t>
      </w:r>
    </w:p>
    <w:p w14:paraId="0D793F44" w14:textId="657C9AEF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3.</w:t>
      </w:r>
      <w:r w:rsidR="00A11F0E"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莫言《蛙》；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余华《兄弟》；格非《人面桃花》。</w:t>
      </w:r>
    </w:p>
    <w:p w14:paraId="7F7CC5D4" w14:textId="77777777" w:rsidR="00917C8C" w:rsidRPr="00CC3E2D" w:rsidRDefault="00917C8C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14:paraId="70BE43B5" w14:textId="77777777" w:rsidR="00917C8C" w:rsidRPr="00CC3E2D" w:rsidRDefault="005C5143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CC3E2D">
        <w:rPr>
          <w:rFonts w:ascii="黑体" w:eastAsia="黑体" w:hAnsi="黑体" w:cs="宋体" w:hint="eastAsia"/>
          <w:sz w:val="28"/>
          <w:szCs w:val="28"/>
        </w:rPr>
        <w:t>外国文学部分</w:t>
      </w:r>
    </w:p>
    <w:p w14:paraId="4E3873F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（一）古代文学</w:t>
      </w:r>
    </w:p>
    <w:p w14:paraId="66C56BE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1．荷马史诗。</w:t>
      </w:r>
    </w:p>
    <w:p w14:paraId="3ECA287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2．但丁《神曲》。</w:t>
      </w:r>
    </w:p>
    <w:p w14:paraId="6C7FD82A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（二）近代文学</w:t>
      </w:r>
    </w:p>
    <w:p w14:paraId="7F94A92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1．文艺复兴时期文学：拉伯雷《巨人传》、塞万提斯《堂吉诃德》、莎士比亚的悲剧和喜剧。</w:t>
      </w:r>
    </w:p>
    <w:p w14:paraId="052A64F0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2．古典主义文学：莫里哀《伪君子》、弥尔顿《失乐园》。</w:t>
      </w:r>
    </w:p>
    <w:p w14:paraId="466EF2F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3．启蒙主义文学：菲尔丁《汤姆·琼斯》、歌德《浮士德》。</w:t>
      </w:r>
    </w:p>
    <w:p w14:paraId="296C259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4．浪漫主义文学：拜伦《唐璜》、雨果《巴黎圣母院》、普希金《叶甫盖尼·奥涅金》。</w:t>
      </w:r>
    </w:p>
    <w:p w14:paraId="34EB7B6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5．19世纪现实主义文学：司汤达《红与黑》、巴尔扎克《高老头》、狄更斯《双城记》、托尔斯泰《安娜·卡列尼娜》、马克·吐温《哈克贝里·费恩历险记》、易卜生《玩偶之家》。</w:t>
      </w:r>
    </w:p>
    <w:p w14:paraId="48EA254A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6．19世纪自然主义、象征主义文学：左拉《萌芽》 、波德莱尔《恶之花》。</w:t>
      </w:r>
    </w:p>
    <w:p w14:paraId="59A55FE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（三）现当代文学</w:t>
      </w:r>
    </w:p>
    <w:p w14:paraId="385DCAF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1．20世纪欧美现实主义文学：高尔基的自传体三部曲、劳伦斯《儿子与情人》、海明威《永别了，武器》。</w:t>
      </w:r>
    </w:p>
    <w:p w14:paraId="0140EEC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2．20世纪现代主义文学：艾略特《荒原》、伍尔芙《到灯塔去》、福克纳《喧哗与骚动》。</w:t>
      </w:r>
    </w:p>
    <w:p w14:paraId="3314275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3．20世纪存在主义文学、荒诞派戏剧、黑色幽默、自白派诗歌：萨特《蝇王》、贝克特《等待戈多》、海勒《第二十二条军规》、普拉斯《爱丽尔》。</w:t>
      </w:r>
    </w:p>
    <w:p w14:paraId="273654E1" w14:textId="77777777" w:rsidR="00917C8C" w:rsidRPr="00CC3E2D" w:rsidRDefault="00917C8C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14:paraId="6A630F05" w14:textId="77777777" w:rsidR="00917C8C" w:rsidRPr="00CC3E2D" w:rsidRDefault="00917C8C">
      <w:pPr>
        <w:autoSpaceDE w:val="0"/>
        <w:autoSpaceDN w:val="0"/>
        <w:spacing w:line="360" w:lineRule="auto"/>
        <w:rPr>
          <w:rFonts w:ascii="宋体" w:hAnsi="宋体" w:cs="宋体"/>
          <w:sz w:val="24"/>
          <w:szCs w:val="24"/>
        </w:rPr>
      </w:pPr>
    </w:p>
    <w:sectPr w:rsidR="00917C8C" w:rsidRPr="00CC3E2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84752" w14:textId="77777777" w:rsidR="00BD420E" w:rsidRDefault="00BD420E" w:rsidP="00221E1D">
      <w:r>
        <w:separator/>
      </w:r>
    </w:p>
  </w:endnote>
  <w:endnote w:type="continuationSeparator" w:id="0">
    <w:p w14:paraId="2A53F96C" w14:textId="77777777" w:rsidR="00BD420E" w:rsidRDefault="00BD420E" w:rsidP="0022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EF0AC" w14:textId="77777777" w:rsidR="00BD420E" w:rsidRDefault="00BD420E" w:rsidP="00221E1D">
      <w:r>
        <w:separator/>
      </w:r>
    </w:p>
  </w:footnote>
  <w:footnote w:type="continuationSeparator" w:id="0">
    <w:p w14:paraId="66D4E7A9" w14:textId="77777777" w:rsidR="00BD420E" w:rsidRDefault="00BD420E" w:rsidP="00221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279"/>
    <w:rsid w:val="00034BC0"/>
    <w:rsid w:val="00050F1F"/>
    <w:rsid w:val="000C47AF"/>
    <w:rsid w:val="00221E1D"/>
    <w:rsid w:val="00252789"/>
    <w:rsid w:val="00304EA8"/>
    <w:rsid w:val="00361A5E"/>
    <w:rsid w:val="00411A6A"/>
    <w:rsid w:val="004318A2"/>
    <w:rsid w:val="004E07D7"/>
    <w:rsid w:val="004F3609"/>
    <w:rsid w:val="005447CD"/>
    <w:rsid w:val="005647D3"/>
    <w:rsid w:val="005914E7"/>
    <w:rsid w:val="00593E47"/>
    <w:rsid w:val="005C5143"/>
    <w:rsid w:val="00634F25"/>
    <w:rsid w:val="006372CD"/>
    <w:rsid w:val="006A1170"/>
    <w:rsid w:val="006B39B0"/>
    <w:rsid w:val="006E29E6"/>
    <w:rsid w:val="00731585"/>
    <w:rsid w:val="007365BD"/>
    <w:rsid w:val="00751D95"/>
    <w:rsid w:val="00772E62"/>
    <w:rsid w:val="007E0DA7"/>
    <w:rsid w:val="007E40A9"/>
    <w:rsid w:val="0081137C"/>
    <w:rsid w:val="0081799E"/>
    <w:rsid w:val="00852C4E"/>
    <w:rsid w:val="00852D3C"/>
    <w:rsid w:val="00860ED6"/>
    <w:rsid w:val="008E3BB8"/>
    <w:rsid w:val="008F2C63"/>
    <w:rsid w:val="00917C8C"/>
    <w:rsid w:val="00995562"/>
    <w:rsid w:val="009D51DA"/>
    <w:rsid w:val="009D5CF8"/>
    <w:rsid w:val="00A0544D"/>
    <w:rsid w:val="00A11F0E"/>
    <w:rsid w:val="00A20C01"/>
    <w:rsid w:val="00A27899"/>
    <w:rsid w:val="00A27F5B"/>
    <w:rsid w:val="00A42279"/>
    <w:rsid w:val="00A82C0F"/>
    <w:rsid w:val="00AB2AF8"/>
    <w:rsid w:val="00BB5C27"/>
    <w:rsid w:val="00BD0F64"/>
    <w:rsid w:val="00BD420E"/>
    <w:rsid w:val="00C00547"/>
    <w:rsid w:val="00C34F68"/>
    <w:rsid w:val="00C45939"/>
    <w:rsid w:val="00C65DE7"/>
    <w:rsid w:val="00C902EE"/>
    <w:rsid w:val="00CB0C35"/>
    <w:rsid w:val="00CB11D0"/>
    <w:rsid w:val="00CB2E52"/>
    <w:rsid w:val="00CB7C7E"/>
    <w:rsid w:val="00CC3E2D"/>
    <w:rsid w:val="00CD0FF3"/>
    <w:rsid w:val="00CD6AC0"/>
    <w:rsid w:val="00D066B0"/>
    <w:rsid w:val="00D10494"/>
    <w:rsid w:val="00D43032"/>
    <w:rsid w:val="00D6163A"/>
    <w:rsid w:val="00DF467C"/>
    <w:rsid w:val="00E103C6"/>
    <w:rsid w:val="00E252C0"/>
    <w:rsid w:val="00E33054"/>
    <w:rsid w:val="00E41F1A"/>
    <w:rsid w:val="00E8525E"/>
    <w:rsid w:val="00E94EC3"/>
    <w:rsid w:val="00EB0907"/>
    <w:rsid w:val="00EE4DEF"/>
    <w:rsid w:val="00F13A04"/>
    <w:rsid w:val="00F92AE8"/>
    <w:rsid w:val="00F946B7"/>
    <w:rsid w:val="00FB76D8"/>
    <w:rsid w:val="00FE678F"/>
    <w:rsid w:val="00FF61AE"/>
    <w:rsid w:val="1C970AA2"/>
    <w:rsid w:val="26F62242"/>
    <w:rsid w:val="27545D24"/>
    <w:rsid w:val="2C4C2F47"/>
    <w:rsid w:val="439A787A"/>
    <w:rsid w:val="53E0699D"/>
    <w:rsid w:val="587627B6"/>
    <w:rsid w:val="74D5249D"/>
    <w:rsid w:val="773105D7"/>
    <w:rsid w:val="791C69A3"/>
    <w:rsid w:val="7C167E44"/>
    <w:rsid w:val="7F08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6F0818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周怡年</cp:lastModifiedBy>
  <cp:revision>8</cp:revision>
  <dcterms:created xsi:type="dcterms:W3CDTF">2020-08-05T07:27:00Z</dcterms:created>
  <dcterms:modified xsi:type="dcterms:W3CDTF">2023-06-21T02:41:00Z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AC9D7CBC49034887B8DA98CFD3BA13A5</vt:lpwstr>
  </property>
</Properties>
</file>